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89" w:rsidRDefault="00310C89" w:rsidP="00C73A1A">
      <w:pPr>
        <w:jc w:val="center"/>
        <w:rPr>
          <w:rFonts w:ascii="Calibri Light" w:hAnsi="Calibri Light"/>
          <w:b/>
          <w:sz w:val="28"/>
          <w:szCs w:val="28"/>
          <w:lang w:val="it-IT"/>
        </w:rPr>
      </w:pPr>
    </w:p>
    <w:p w:rsidR="00310C89" w:rsidRDefault="00310C89" w:rsidP="00C73A1A">
      <w:pPr>
        <w:jc w:val="center"/>
        <w:rPr>
          <w:rFonts w:ascii="Calibri Light" w:hAnsi="Calibri Light"/>
          <w:b/>
          <w:sz w:val="28"/>
          <w:szCs w:val="28"/>
          <w:lang w:val="it-IT"/>
        </w:rPr>
      </w:pPr>
    </w:p>
    <w:p w:rsidR="001F6180" w:rsidRDefault="00C73A1A" w:rsidP="00C73A1A">
      <w:pPr>
        <w:jc w:val="center"/>
        <w:rPr>
          <w:rFonts w:ascii="Calibri Light" w:hAnsi="Calibri Light"/>
          <w:b/>
          <w:sz w:val="28"/>
          <w:szCs w:val="28"/>
          <w:lang w:val="it-IT"/>
        </w:rPr>
      </w:pPr>
      <w:r w:rsidRPr="00C73A1A">
        <w:rPr>
          <w:rFonts w:ascii="Calibri Light" w:hAnsi="Calibri Light"/>
          <w:b/>
          <w:sz w:val="28"/>
          <w:szCs w:val="28"/>
          <w:lang w:val="it-IT"/>
        </w:rPr>
        <w:t>Standardet ekzistuese të përgjithshme dhe minimale të përmbushjes për Operatorin e Sistemit të Transmetimit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6"/>
        <w:gridCol w:w="2835"/>
        <w:gridCol w:w="2835"/>
        <w:gridCol w:w="2835"/>
        <w:gridCol w:w="2835"/>
      </w:tblGrid>
      <w:tr w:rsidR="00C73A1A" w:rsidTr="00C73A1A">
        <w:trPr>
          <w:jc w:val="center"/>
        </w:trPr>
        <w:tc>
          <w:tcPr>
            <w:tcW w:w="1076" w:type="dxa"/>
            <w:shd w:val="clear" w:color="auto" w:fill="00B050"/>
          </w:tcPr>
          <w:p w:rsidR="00C73A1A" w:rsidRDefault="00C73A1A" w:rsidP="00C73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</w:tc>
        <w:tc>
          <w:tcPr>
            <w:tcW w:w="2835" w:type="dxa"/>
            <w:shd w:val="clear" w:color="auto" w:fill="00B050"/>
          </w:tcPr>
          <w:p w:rsidR="00C73A1A" w:rsidRDefault="00C73A1A" w:rsidP="00C73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Standardi</w:t>
            </w:r>
            <w:r w:rsidR="00A1193B">
              <w:rPr>
                <w:sz w:val="28"/>
                <w:szCs w:val="28"/>
              </w:rPr>
              <w:t xml:space="preserve"> i Kualitetit</w:t>
            </w:r>
          </w:p>
        </w:tc>
        <w:tc>
          <w:tcPr>
            <w:tcW w:w="2835" w:type="dxa"/>
            <w:shd w:val="clear" w:color="auto" w:fill="00B050"/>
          </w:tcPr>
          <w:p w:rsidR="00C73A1A" w:rsidRDefault="00C73A1A" w:rsidP="00C73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Caku 2018</w:t>
            </w:r>
          </w:p>
        </w:tc>
        <w:tc>
          <w:tcPr>
            <w:tcW w:w="2835" w:type="dxa"/>
            <w:shd w:val="clear" w:color="auto" w:fill="00B050"/>
          </w:tcPr>
          <w:p w:rsidR="00C73A1A" w:rsidRDefault="00C73A1A" w:rsidP="00C73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Realizimi 2018</w:t>
            </w:r>
          </w:p>
        </w:tc>
        <w:tc>
          <w:tcPr>
            <w:tcW w:w="2835" w:type="dxa"/>
            <w:shd w:val="clear" w:color="auto" w:fill="00B050"/>
          </w:tcPr>
          <w:p w:rsidR="00C73A1A" w:rsidRDefault="00C73A1A" w:rsidP="00C73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Caku 2019</w:t>
            </w:r>
          </w:p>
        </w:tc>
      </w:tr>
      <w:tr w:rsidR="00C73A1A" w:rsidTr="00C73A1A">
        <w:trPr>
          <w:jc w:val="center"/>
        </w:trPr>
        <w:tc>
          <w:tcPr>
            <w:tcW w:w="1076" w:type="dxa"/>
          </w:tcPr>
          <w:p w:rsidR="00C73A1A" w:rsidRPr="00C73A1A" w:rsidRDefault="00C73A1A" w:rsidP="00C73A1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73A1A" w:rsidRDefault="00C73A1A" w:rsidP="00C73A1A">
            <w:pPr>
              <w:jc w:val="center"/>
              <w:rPr>
                <w:sz w:val="28"/>
                <w:szCs w:val="28"/>
              </w:rPr>
            </w:pPr>
            <w:r w:rsidRPr="007B55CC">
              <w:rPr>
                <w:rFonts w:ascii="Calibri Light" w:hAnsi="Calibri Light"/>
              </w:rPr>
              <w:t>SAIDI (Indeksi i Kohëzgjatjes së Ndërprerjeve Mesatare)</w:t>
            </w:r>
          </w:p>
        </w:tc>
        <w:tc>
          <w:tcPr>
            <w:tcW w:w="2835" w:type="dxa"/>
            <w:vAlign w:val="center"/>
          </w:tcPr>
          <w:p w:rsidR="00C73A1A" w:rsidRPr="00C73A1A" w:rsidRDefault="00C73A1A" w:rsidP="00C73A1A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Jo më shumë  se </w:t>
            </w:r>
            <w:r w:rsidRPr="00C73A1A">
              <w:rPr>
                <w:rFonts w:ascii="Calibri Light" w:hAnsi="Calibri Light"/>
              </w:rPr>
              <w:t xml:space="preserve">310 </w:t>
            </w:r>
            <w:proofErr w:type="spellStart"/>
            <w:r w:rsidRPr="00C73A1A">
              <w:rPr>
                <w:rFonts w:ascii="Calibri Light" w:hAnsi="Calibri Light"/>
              </w:rPr>
              <w:t>min</w:t>
            </w:r>
            <w:proofErr w:type="spellEnd"/>
          </w:p>
        </w:tc>
        <w:tc>
          <w:tcPr>
            <w:tcW w:w="2835" w:type="dxa"/>
            <w:vAlign w:val="center"/>
          </w:tcPr>
          <w:p w:rsidR="00C73A1A" w:rsidRPr="00C73A1A" w:rsidRDefault="00C73A1A" w:rsidP="00C73A1A">
            <w:pPr>
              <w:jc w:val="center"/>
              <w:rPr>
                <w:rFonts w:ascii="Calibri Light" w:hAnsi="Calibri Light"/>
              </w:rPr>
            </w:pPr>
            <w:r w:rsidRPr="00C73A1A">
              <w:rPr>
                <w:rFonts w:ascii="Calibri Light" w:hAnsi="Calibri Light"/>
              </w:rPr>
              <w:t xml:space="preserve">137.43 </w:t>
            </w:r>
            <w:proofErr w:type="spellStart"/>
            <w:r w:rsidRPr="00C73A1A">
              <w:rPr>
                <w:rFonts w:ascii="Calibri Light" w:hAnsi="Calibri Light"/>
              </w:rPr>
              <w:t>min</w:t>
            </w:r>
            <w:proofErr w:type="spellEnd"/>
          </w:p>
        </w:tc>
        <w:tc>
          <w:tcPr>
            <w:tcW w:w="2835" w:type="dxa"/>
            <w:vAlign w:val="center"/>
          </w:tcPr>
          <w:p w:rsidR="00C73A1A" w:rsidRPr="00C73A1A" w:rsidRDefault="00A37BDE" w:rsidP="007F51BE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&lt;</w:t>
            </w:r>
            <w:r w:rsidR="00C73A1A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2</w:t>
            </w:r>
            <w:r w:rsidR="007F51BE">
              <w:rPr>
                <w:rFonts w:ascii="Calibri Light" w:hAnsi="Calibri Light"/>
              </w:rPr>
              <w:t>00</w:t>
            </w:r>
            <w:r>
              <w:rPr>
                <w:rFonts w:ascii="Calibri Light" w:hAnsi="Calibri Light"/>
              </w:rPr>
              <w:t xml:space="preserve"> </w:t>
            </w:r>
            <w:proofErr w:type="spellStart"/>
            <w:r w:rsidR="00C73A1A" w:rsidRPr="00C73A1A">
              <w:rPr>
                <w:rFonts w:ascii="Calibri Light" w:hAnsi="Calibri Light"/>
              </w:rPr>
              <w:t>min</w:t>
            </w:r>
            <w:proofErr w:type="spellEnd"/>
          </w:p>
        </w:tc>
      </w:tr>
      <w:tr w:rsidR="00C73A1A" w:rsidTr="00C73A1A">
        <w:trPr>
          <w:jc w:val="center"/>
        </w:trPr>
        <w:tc>
          <w:tcPr>
            <w:tcW w:w="1076" w:type="dxa"/>
          </w:tcPr>
          <w:p w:rsidR="00C73A1A" w:rsidRPr="00C73A1A" w:rsidRDefault="00C73A1A" w:rsidP="00C73A1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73A1A" w:rsidRDefault="00C73A1A" w:rsidP="00C73A1A">
            <w:pPr>
              <w:rPr>
                <w:sz w:val="28"/>
                <w:szCs w:val="28"/>
              </w:rPr>
            </w:pPr>
            <w:r w:rsidRPr="007B55CC">
              <w:rPr>
                <w:rFonts w:ascii="Calibri Light" w:hAnsi="Calibri Light"/>
              </w:rPr>
              <w:t>SAIFI (Indeksi i Frekuencës Mesatare të Ndërprerjeve të Sistemit).</w:t>
            </w:r>
          </w:p>
        </w:tc>
        <w:tc>
          <w:tcPr>
            <w:tcW w:w="2835" w:type="dxa"/>
            <w:vAlign w:val="center"/>
          </w:tcPr>
          <w:p w:rsidR="00C73A1A" w:rsidRPr="00C73A1A" w:rsidRDefault="00C73A1A" w:rsidP="00C73A1A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Jo më shumë se </w:t>
            </w:r>
            <w:r w:rsidRPr="00C73A1A">
              <w:rPr>
                <w:rFonts w:ascii="Calibri Light" w:hAnsi="Calibri Light"/>
              </w:rPr>
              <w:t>2.2</w:t>
            </w:r>
          </w:p>
        </w:tc>
        <w:tc>
          <w:tcPr>
            <w:tcW w:w="2835" w:type="dxa"/>
            <w:vAlign w:val="center"/>
          </w:tcPr>
          <w:p w:rsidR="00C73A1A" w:rsidRPr="00C73A1A" w:rsidRDefault="00C73A1A" w:rsidP="00C73A1A">
            <w:pPr>
              <w:jc w:val="center"/>
              <w:rPr>
                <w:rFonts w:ascii="Calibri Light" w:hAnsi="Calibri Light"/>
              </w:rPr>
            </w:pPr>
            <w:r w:rsidRPr="00C73A1A">
              <w:rPr>
                <w:rFonts w:ascii="Calibri Light" w:hAnsi="Calibri Light"/>
              </w:rPr>
              <w:t>1.89</w:t>
            </w:r>
          </w:p>
        </w:tc>
        <w:tc>
          <w:tcPr>
            <w:tcW w:w="2835" w:type="dxa"/>
            <w:vAlign w:val="center"/>
          </w:tcPr>
          <w:p w:rsidR="00C73A1A" w:rsidRPr="00C73A1A" w:rsidRDefault="00A37BDE" w:rsidP="007F51BE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&lt;</w:t>
            </w:r>
            <w:r w:rsidR="00C73A1A">
              <w:rPr>
                <w:rFonts w:ascii="Calibri Light" w:hAnsi="Calibri Light"/>
              </w:rPr>
              <w:t xml:space="preserve"> </w:t>
            </w:r>
            <w:r w:rsidR="007F51BE">
              <w:rPr>
                <w:rFonts w:ascii="Calibri Light" w:hAnsi="Calibri Light"/>
              </w:rPr>
              <w:t>2</w:t>
            </w:r>
          </w:p>
        </w:tc>
      </w:tr>
      <w:tr w:rsidR="00C73A1A" w:rsidTr="00C73A1A">
        <w:trPr>
          <w:jc w:val="center"/>
        </w:trPr>
        <w:tc>
          <w:tcPr>
            <w:tcW w:w="1076" w:type="dxa"/>
          </w:tcPr>
          <w:p w:rsidR="00C73A1A" w:rsidRPr="00C73A1A" w:rsidRDefault="00C73A1A" w:rsidP="00C73A1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73A1A" w:rsidRDefault="00C73A1A" w:rsidP="00C73A1A">
            <w:pPr>
              <w:rPr>
                <w:sz w:val="28"/>
                <w:szCs w:val="28"/>
              </w:rPr>
            </w:pPr>
            <w:r w:rsidRPr="007B55CC">
              <w:rPr>
                <w:rFonts w:ascii="Calibri Light" w:hAnsi="Calibri Light"/>
              </w:rPr>
              <w:t>Numri dhe kohëzgjatja e devijimeve të frekuencës</w:t>
            </w:r>
          </w:p>
        </w:tc>
        <w:tc>
          <w:tcPr>
            <w:tcW w:w="2835" w:type="dxa"/>
            <w:vAlign w:val="center"/>
          </w:tcPr>
          <w:p w:rsidR="00C73A1A" w:rsidRPr="00C73A1A" w:rsidRDefault="00A37BDE" w:rsidP="00C73A1A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Brenda vlerave nominale të përcaktuara me Kodin e Rrjetit</w:t>
            </w:r>
          </w:p>
        </w:tc>
        <w:tc>
          <w:tcPr>
            <w:tcW w:w="2835" w:type="dxa"/>
            <w:vAlign w:val="center"/>
          </w:tcPr>
          <w:p w:rsidR="00C73A1A" w:rsidRPr="00C73A1A" w:rsidRDefault="00861580" w:rsidP="00861580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Për shkak të problemeve me Sistemin SCADA/EMS me “</w:t>
            </w:r>
            <w:proofErr w:type="spellStart"/>
            <w:r>
              <w:rPr>
                <w:rFonts w:ascii="Calibri Light" w:hAnsi="Calibri Light"/>
              </w:rPr>
              <w:t>storage</w:t>
            </w:r>
            <w:proofErr w:type="spellEnd"/>
            <w:r>
              <w:rPr>
                <w:rFonts w:ascii="Calibri Light" w:hAnsi="Calibri Light"/>
              </w:rPr>
              <w:t>”, nuk mund të nxjerrim vlerën e kërkuar</w:t>
            </w:r>
          </w:p>
        </w:tc>
        <w:tc>
          <w:tcPr>
            <w:tcW w:w="2835" w:type="dxa"/>
            <w:vAlign w:val="center"/>
          </w:tcPr>
          <w:p w:rsidR="00C73A1A" w:rsidRPr="00C73A1A" w:rsidRDefault="00A37BDE" w:rsidP="00C73A1A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Brenda vlerave nominale të përcaktuara me Kodin e Rrjetit</w:t>
            </w:r>
          </w:p>
        </w:tc>
      </w:tr>
      <w:tr w:rsidR="00C73A1A" w:rsidTr="00C73A1A">
        <w:trPr>
          <w:jc w:val="center"/>
        </w:trPr>
        <w:tc>
          <w:tcPr>
            <w:tcW w:w="1076" w:type="dxa"/>
          </w:tcPr>
          <w:p w:rsidR="00C73A1A" w:rsidRPr="00C73A1A" w:rsidRDefault="00C73A1A" w:rsidP="00C73A1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73A1A" w:rsidRPr="00C73A1A" w:rsidRDefault="00C73A1A" w:rsidP="00C73A1A">
            <w:pPr>
              <w:spacing w:after="120"/>
              <w:rPr>
                <w:rFonts w:ascii="Calibri Light" w:hAnsi="Calibri Light"/>
              </w:rPr>
            </w:pPr>
            <w:r w:rsidRPr="007B55CC">
              <w:rPr>
                <w:rFonts w:ascii="Calibri Light" w:hAnsi="Calibri Light"/>
              </w:rPr>
              <w:t>ENS</w:t>
            </w:r>
            <w:r>
              <w:rPr>
                <w:rFonts w:ascii="Calibri Light" w:hAnsi="Calibri Light"/>
              </w:rPr>
              <w:t xml:space="preserve"> (Energjia e pa f</w:t>
            </w:r>
            <w:r w:rsidRPr="007B55CC">
              <w:rPr>
                <w:rFonts w:ascii="Calibri Light" w:hAnsi="Calibri Light"/>
              </w:rPr>
              <w:t>urnizuar)</w:t>
            </w:r>
          </w:p>
        </w:tc>
        <w:tc>
          <w:tcPr>
            <w:tcW w:w="2835" w:type="dxa"/>
            <w:vAlign w:val="center"/>
          </w:tcPr>
          <w:p w:rsidR="00C73A1A" w:rsidRPr="00C73A1A" w:rsidRDefault="00C73A1A" w:rsidP="00C73A1A">
            <w:pPr>
              <w:jc w:val="center"/>
              <w:rPr>
                <w:rFonts w:ascii="Calibri Light" w:hAnsi="Calibri Light"/>
              </w:rPr>
            </w:pPr>
            <w:r w:rsidRPr="00C73A1A">
              <w:rPr>
                <w:rFonts w:ascii="Calibri Light" w:hAnsi="Calibri Light"/>
              </w:rPr>
              <w:t xml:space="preserve">3.5 </w:t>
            </w:r>
            <w:proofErr w:type="spellStart"/>
            <w:r w:rsidRPr="00C73A1A">
              <w:rPr>
                <w:rFonts w:ascii="Calibri Light" w:hAnsi="Calibri Light"/>
              </w:rPr>
              <w:t>GWh</w:t>
            </w:r>
            <w:proofErr w:type="spellEnd"/>
          </w:p>
        </w:tc>
        <w:tc>
          <w:tcPr>
            <w:tcW w:w="2835" w:type="dxa"/>
            <w:vAlign w:val="center"/>
          </w:tcPr>
          <w:p w:rsidR="00C73A1A" w:rsidRPr="00C73A1A" w:rsidRDefault="00C73A1A" w:rsidP="00C73A1A">
            <w:pPr>
              <w:jc w:val="center"/>
              <w:rPr>
                <w:rFonts w:ascii="Calibri Light" w:hAnsi="Calibri Light"/>
              </w:rPr>
            </w:pPr>
            <w:r w:rsidRPr="00C73A1A">
              <w:rPr>
                <w:rFonts w:ascii="Calibri Light" w:hAnsi="Calibri Light"/>
              </w:rPr>
              <w:t xml:space="preserve">2.57 </w:t>
            </w:r>
            <w:proofErr w:type="spellStart"/>
            <w:r w:rsidRPr="00C73A1A">
              <w:rPr>
                <w:rFonts w:ascii="Calibri Light" w:hAnsi="Calibri Light"/>
              </w:rPr>
              <w:t>GWh</w:t>
            </w:r>
            <w:proofErr w:type="spellEnd"/>
          </w:p>
        </w:tc>
        <w:tc>
          <w:tcPr>
            <w:tcW w:w="2835" w:type="dxa"/>
            <w:vAlign w:val="center"/>
          </w:tcPr>
          <w:p w:rsidR="00C73A1A" w:rsidRPr="00C73A1A" w:rsidRDefault="007F51BE" w:rsidP="00C73A1A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</w:t>
            </w:r>
            <w:r w:rsidR="00C73A1A" w:rsidRPr="00C73A1A">
              <w:rPr>
                <w:rFonts w:ascii="Calibri Light" w:hAnsi="Calibri Light"/>
              </w:rPr>
              <w:t xml:space="preserve"> </w:t>
            </w:r>
            <w:proofErr w:type="spellStart"/>
            <w:r w:rsidR="00C73A1A" w:rsidRPr="00C73A1A">
              <w:rPr>
                <w:rFonts w:ascii="Calibri Light" w:hAnsi="Calibri Light"/>
              </w:rPr>
              <w:t>GWh</w:t>
            </w:r>
            <w:proofErr w:type="spellEnd"/>
          </w:p>
        </w:tc>
      </w:tr>
      <w:tr w:rsidR="00C73A1A" w:rsidTr="00D440B9">
        <w:trPr>
          <w:jc w:val="center"/>
        </w:trPr>
        <w:tc>
          <w:tcPr>
            <w:tcW w:w="1076" w:type="dxa"/>
          </w:tcPr>
          <w:p w:rsidR="00C73A1A" w:rsidRPr="00C73A1A" w:rsidRDefault="00C73A1A" w:rsidP="00C73A1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73A1A" w:rsidRDefault="00C73A1A" w:rsidP="00310C89">
            <w:pPr>
              <w:rPr>
                <w:sz w:val="28"/>
                <w:szCs w:val="28"/>
              </w:rPr>
            </w:pPr>
            <w:r w:rsidRPr="007B55CC">
              <w:rPr>
                <w:rFonts w:ascii="Calibri Light" w:hAnsi="Calibri Light"/>
                <w:lang w:val="it-IT"/>
              </w:rPr>
              <w:t>Periudha minimale e njoftimit për ndërprerjet e planifikuara të sistemit të transm</w:t>
            </w:r>
            <w:r w:rsidR="00310C89">
              <w:rPr>
                <w:rFonts w:ascii="Calibri Light" w:hAnsi="Calibri Light"/>
                <w:lang w:val="it-IT"/>
              </w:rPr>
              <w:t>etimit</w:t>
            </w:r>
          </w:p>
        </w:tc>
        <w:tc>
          <w:tcPr>
            <w:tcW w:w="2835" w:type="dxa"/>
            <w:vAlign w:val="center"/>
          </w:tcPr>
          <w:p w:rsidR="00C73A1A" w:rsidRDefault="00A37BDE" w:rsidP="00310C89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 Light" w:hAnsi="Calibri Light"/>
              </w:rPr>
              <w:t xml:space="preserve">90% rasteve </w:t>
            </w:r>
            <w:r w:rsidR="00310C89">
              <w:rPr>
                <w:rFonts w:ascii="Calibri Light" w:hAnsi="Calibri Light"/>
              </w:rPr>
              <w:t>më pak se</w:t>
            </w:r>
            <w:r>
              <w:rPr>
                <w:rFonts w:ascii="Calibri Light" w:hAnsi="Calibri Light"/>
              </w:rPr>
              <w:t xml:space="preserve"> 48 </w:t>
            </w:r>
            <w:r w:rsidR="00310C89">
              <w:rPr>
                <w:rFonts w:ascii="Calibri Light" w:hAnsi="Calibri Light"/>
              </w:rPr>
              <w:t>h</w:t>
            </w:r>
          </w:p>
        </w:tc>
        <w:tc>
          <w:tcPr>
            <w:tcW w:w="2835" w:type="dxa"/>
          </w:tcPr>
          <w:p w:rsidR="006F10D5" w:rsidRDefault="006F10D5" w:rsidP="006F10D5">
            <w:pPr>
              <w:rPr>
                <w:rFonts w:ascii="Calibri Light" w:hAnsi="Calibri Light"/>
              </w:rPr>
            </w:pPr>
          </w:p>
          <w:p w:rsidR="00C73A1A" w:rsidRPr="006F10D5" w:rsidRDefault="00861580" w:rsidP="00861580">
            <w:pPr>
              <w:jc w:val="center"/>
              <w:rPr>
                <w:sz w:val="28"/>
                <w:szCs w:val="28"/>
              </w:rPr>
            </w:pPr>
            <w:r w:rsidRPr="006F10D5">
              <w:rPr>
                <w:rFonts w:ascii="Calibri Light" w:hAnsi="Calibri Light"/>
              </w:rPr>
              <w:t>më pak se 48 orë</w:t>
            </w:r>
          </w:p>
        </w:tc>
        <w:tc>
          <w:tcPr>
            <w:tcW w:w="2835" w:type="dxa"/>
            <w:vAlign w:val="center"/>
          </w:tcPr>
          <w:p w:rsidR="00C73A1A" w:rsidRDefault="00A37BDE" w:rsidP="00310C89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 Light" w:hAnsi="Calibri Light"/>
              </w:rPr>
              <w:t xml:space="preserve">90% rasteve </w:t>
            </w:r>
            <w:r w:rsidR="00310C89">
              <w:rPr>
                <w:rFonts w:ascii="Calibri Light" w:hAnsi="Calibri Light"/>
              </w:rPr>
              <w:t xml:space="preserve">më pak se </w:t>
            </w:r>
            <w:r>
              <w:rPr>
                <w:rFonts w:ascii="Calibri Light" w:hAnsi="Calibri Light"/>
              </w:rPr>
              <w:t xml:space="preserve">48 </w:t>
            </w:r>
            <w:r w:rsidR="00310C89">
              <w:rPr>
                <w:rFonts w:ascii="Calibri Light" w:hAnsi="Calibri Light"/>
              </w:rPr>
              <w:t>h</w:t>
            </w:r>
          </w:p>
        </w:tc>
      </w:tr>
    </w:tbl>
    <w:p w:rsidR="00C73A1A" w:rsidRDefault="00C73A1A" w:rsidP="00C73A1A">
      <w:pPr>
        <w:rPr>
          <w:sz w:val="28"/>
          <w:szCs w:val="28"/>
        </w:rPr>
      </w:pPr>
      <w:bookmarkStart w:id="0" w:name="_GoBack"/>
      <w:bookmarkEnd w:id="0"/>
    </w:p>
    <w:sectPr w:rsidR="00C73A1A" w:rsidSect="006F10D5">
      <w:headerReference w:type="default" r:id="rId8"/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972" w:rsidRDefault="00740972" w:rsidP="00C73A1A">
      <w:pPr>
        <w:spacing w:after="0" w:line="240" w:lineRule="auto"/>
      </w:pPr>
      <w:r>
        <w:separator/>
      </w:r>
    </w:p>
  </w:endnote>
  <w:endnote w:type="continuationSeparator" w:id="0">
    <w:p w:rsidR="00740972" w:rsidRDefault="00740972" w:rsidP="00C7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972" w:rsidRDefault="00740972" w:rsidP="00C73A1A">
      <w:pPr>
        <w:spacing w:after="0" w:line="240" w:lineRule="auto"/>
      </w:pPr>
      <w:r>
        <w:separator/>
      </w:r>
    </w:p>
  </w:footnote>
  <w:footnote w:type="continuationSeparator" w:id="0">
    <w:p w:rsidR="00740972" w:rsidRDefault="00740972" w:rsidP="00C73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0" w:type="dxa"/>
      <w:jc w:val="center"/>
      <w:tblInd w:w="-522" w:type="dxa"/>
      <w:tblBorders>
        <w:top w:val="single" w:sz="6" w:space="0" w:color="404040"/>
        <w:left w:val="single" w:sz="6" w:space="0" w:color="404040"/>
        <w:bottom w:val="single" w:sz="6" w:space="0" w:color="404040"/>
        <w:right w:val="single" w:sz="6" w:space="0" w:color="404040"/>
        <w:insideH w:val="single" w:sz="6" w:space="0" w:color="404040"/>
        <w:insideV w:val="single" w:sz="6" w:space="0" w:color="404040"/>
      </w:tblBorders>
      <w:tblLook w:val="01E0" w:firstRow="1" w:lastRow="1" w:firstColumn="1" w:lastColumn="1" w:noHBand="0" w:noVBand="0"/>
    </w:tblPr>
    <w:tblGrid>
      <w:gridCol w:w="2520"/>
      <w:gridCol w:w="2790"/>
      <w:gridCol w:w="2697"/>
      <w:gridCol w:w="1983"/>
    </w:tblGrid>
    <w:tr w:rsidR="00C73A1A" w:rsidRPr="0050484D" w:rsidTr="00C73A1A">
      <w:trPr>
        <w:jc w:val="center"/>
      </w:trPr>
      <w:tc>
        <w:tcPr>
          <w:tcW w:w="2520" w:type="dxa"/>
          <w:vMerge w:val="restart"/>
        </w:tcPr>
        <w:p w:rsidR="00C73A1A" w:rsidRPr="0050484D" w:rsidRDefault="00C73A1A" w:rsidP="005B6C4F">
          <w:pPr>
            <w:pStyle w:val="Header"/>
            <w:rPr>
              <w:rFonts w:ascii="Calibri" w:hAnsi="Calibri" w:cs="Arial"/>
              <w:b/>
              <w:bCs/>
              <w:iCs/>
              <w:color w:val="595959"/>
              <w:sz w:val="32"/>
            </w:rPr>
          </w:pPr>
          <w:r>
            <w:rPr>
              <w:rFonts w:ascii="Calibri" w:hAnsi="Calibri" w:cs="Arial"/>
              <w:b/>
              <w:bCs/>
              <w:iCs/>
              <w:noProof/>
              <w:color w:val="595959"/>
              <w:sz w:val="32"/>
              <w:lang w:val="en-US"/>
            </w:rPr>
            <w:drawing>
              <wp:anchor distT="0" distB="0" distL="114300" distR="114300" simplePos="0" relativeHeight="251659264" behindDoc="0" locked="0" layoutInCell="1" allowOverlap="1" wp14:anchorId="2FF5B061" wp14:editId="7F7C3D6B">
                <wp:simplePos x="0" y="0"/>
                <wp:positionH relativeFrom="column">
                  <wp:posOffset>331470</wp:posOffset>
                </wp:positionH>
                <wp:positionV relativeFrom="paragraph">
                  <wp:posOffset>-19050</wp:posOffset>
                </wp:positionV>
                <wp:extent cx="914400" cy="528320"/>
                <wp:effectExtent l="0" t="0" r="0" b="5080"/>
                <wp:wrapTight wrapText="bothSides">
                  <wp:wrapPolygon edited="0">
                    <wp:start x="0" y="0"/>
                    <wp:lineTo x="0" y="21029"/>
                    <wp:lineTo x="21150" y="21029"/>
                    <wp:lineTo x="21150" y="0"/>
                    <wp:lineTo x="0" y="0"/>
                  </wp:wrapPolygon>
                </wp:wrapTight>
                <wp:docPr id="1" name="Picture 1" descr="kostt New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kostt New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87" w:type="dxa"/>
          <w:gridSpan w:val="2"/>
        </w:tcPr>
        <w:p w:rsidR="00C73A1A" w:rsidRPr="0050484D" w:rsidRDefault="00C73A1A" w:rsidP="005B6C4F">
          <w:pPr>
            <w:pStyle w:val="Header"/>
            <w:jc w:val="center"/>
            <w:rPr>
              <w:rFonts w:ascii="Calibri" w:hAnsi="Calibri" w:cs="Arial"/>
              <w:b/>
              <w:bCs/>
              <w:iCs/>
              <w:caps/>
              <w:color w:val="595959"/>
              <w:sz w:val="28"/>
            </w:rPr>
          </w:pPr>
          <w:r w:rsidRPr="0050484D">
            <w:rPr>
              <w:rFonts w:ascii="Calibri" w:hAnsi="Calibri"/>
              <w:b/>
              <w:sz w:val="28"/>
              <w:szCs w:val="28"/>
            </w:rPr>
            <w:t>STANDARDET E CILËSISË SË FURNIZMIT DHE SHËRBIMIT TË OPERIMIT TË TRANSMETIMIT</w:t>
          </w:r>
        </w:p>
      </w:tc>
      <w:tc>
        <w:tcPr>
          <w:tcW w:w="1983" w:type="dxa"/>
        </w:tcPr>
        <w:p w:rsidR="00C73A1A" w:rsidRPr="0050484D" w:rsidRDefault="00C73A1A" w:rsidP="005B6C4F">
          <w:pPr>
            <w:pStyle w:val="Header"/>
            <w:jc w:val="center"/>
            <w:rPr>
              <w:rFonts w:ascii="Calibri" w:hAnsi="Calibri" w:cs="Arial"/>
              <w:b/>
              <w:bCs/>
              <w:iCs/>
              <w:color w:val="595959"/>
              <w:sz w:val="32"/>
            </w:rPr>
          </w:pPr>
          <w:r w:rsidRPr="0050484D">
            <w:rPr>
              <w:rFonts w:ascii="Calibri" w:hAnsi="Calibri" w:cs="Arial"/>
              <w:b/>
              <w:bCs/>
              <w:iCs/>
              <w:color w:val="595959"/>
              <w:sz w:val="32"/>
            </w:rPr>
            <w:t>DT-OS-031</w:t>
          </w:r>
        </w:p>
      </w:tc>
    </w:tr>
    <w:tr w:rsidR="00C73A1A" w:rsidRPr="0050484D" w:rsidTr="00C73A1A">
      <w:trPr>
        <w:jc w:val="center"/>
      </w:trPr>
      <w:tc>
        <w:tcPr>
          <w:tcW w:w="2520" w:type="dxa"/>
          <w:vMerge/>
        </w:tcPr>
        <w:p w:rsidR="00C73A1A" w:rsidRPr="0050484D" w:rsidRDefault="00C73A1A" w:rsidP="005B6C4F">
          <w:pPr>
            <w:pStyle w:val="Header"/>
            <w:rPr>
              <w:rFonts w:ascii="Calibri" w:hAnsi="Calibri" w:cs="Arial"/>
              <w:bCs/>
              <w:i/>
              <w:color w:val="595959"/>
            </w:rPr>
          </w:pPr>
        </w:p>
      </w:tc>
      <w:tc>
        <w:tcPr>
          <w:tcW w:w="5487" w:type="dxa"/>
          <w:gridSpan w:val="2"/>
        </w:tcPr>
        <w:p w:rsidR="00C73A1A" w:rsidRPr="0050484D" w:rsidRDefault="00C73A1A" w:rsidP="005B6C4F">
          <w:pPr>
            <w:pStyle w:val="Header"/>
            <w:jc w:val="center"/>
            <w:rPr>
              <w:rFonts w:ascii="Calibri" w:hAnsi="Calibri" w:cs="Arial"/>
              <w:i/>
              <w:color w:val="595959"/>
            </w:rPr>
          </w:pPr>
          <w:proofErr w:type="spellStart"/>
          <w:r w:rsidRPr="0050484D">
            <w:rPr>
              <w:rFonts w:ascii="Calibri" w:hAnsi="Calibri" w:cs="Arial"/>
              <w:i/>
              <w:color w:val="595959"/>
            </w:rPr>
            <w:t>ver</w:t>
          </w:r>
          <w:proofErr w:type="spellEnd"/>
          <w:r w:rsidRPr="0050484D">
            <w:rPr>
              <w:rFonts w:ascii="Calibri" w:hAnsi="Calibri" w:cs="Arial"/>
              <w:i/>
              <w:color w:val="595959"/>
            </w:rPr>
            <w:t>. 1.1</w:t>
          </w:r>
        </w:p>
      </w:tc>
      <w:tc>
        <w:tcPr>
          <w:tcW w:w="1983" w:type="dxa"/>
        </w:tcPr>
        <w:p w:rsidR="00C73A1A" w:rsidRPr="0050484D" w:rsidRDefault="00C73A1A" w:rsidP="005B6C4F">
          <w:pPr>
            <w:pStyle w:val="Header"/>
            <w:jc w:val="center"/>
            <w:rPr>
              <w:rFonts w:ascii="Calibri" w:hAnsi="Calibri" w:cs="Arial"/>
              <w:i/>
              <w:color w:val="595959"/>
            </w:rPr>
          </w:pPr>
          <w:r w:rsidRPr="0050484D">
            <w:rPr>
              <w:rFonts w:ascii="Calibri" w:hAnsi="Calibri" w:cs="Arial"/>
              <w:i/>
              <w:color w:val="595959"/>
            </w:rPr>
            <w:t xml:space="preserve">faqe </w:t>
          </w:r>
          <w:r w:rsidRPr="0050484D">
            <w:rPr>
              <w:rStyle w:val="PageNumber"/>
              <w:rFonts w:ascii="Calibri" w:hAnsi="Calibri" w:cs="Arial"/>
              <w:i/>
              <w:color w:val="595959"/>
            </w:rPr>
            <w:fldChar w:fldCharType="begin"/>
          </w:r>
          <w:r w:rsidRPr="0050484D">
            <w:rPr>
              <w:rStyle w:val="PageNumber"/>
              <w:rFonts w:ascii="Calibri" w:hAnsi="Calibri" w:cs="Arial"/>
              <w:i/>
              <w:color w:val="595959"/>
            </w:rPr>
            <w:instrText xml:space="preserve"> PAGE </w:instrText>
          </w:r>
          <w:r w:rsidRPr="0050484D">
            <w:rPr>
              <w:rStyle w:val="PageNumber"/>
              <w:rFonts w:ascii="Calibri" w:hAnsi="Calibri" w:cs="Arial"/>
              <w:i/>
              <w:color w:val="595959"/>
            </w:rPr>
            <w:fldChar w:fldCharType="separate"/>
          </w:r>
          <w:r w:rsidR="00861580">
            <w:rPr>
              <w:rStyle w:val="PageNumber"/>
              <w:rFonts w:ascii="Calibri" w:hAnsi="Calibri" w:cs="Arial"/>
              <w:i/>
              <w:noProof/>
              <w:color w:val="595959"/>
            </w:rPr>
            <w:t>1</w:t>
          </w:r>
          <w:r w:rsidRPr="0050484D">
            <w:rPr>
              <w:rStyle w:val="PageNumber"/>
              <w:rFonts w:ascii="Calibri" w:hAnsi="Calibri" w:cs="Arial"/>
              <w:i/>
              <w:color w:val="595959"/>
            </w:rPr>
            <w:fldChar w:fldCharType="end"/>
          </w:r>
          <w:r w:rsidRPr="0050484D">
            <w:rPr>
              <w:rStyle w:val="PageNumber"/>
              <w:rFonts w:ascii="Calibri" w:hAnsi="Calibri" w:cs="Arial"/>
              <w:i/>
              <w:color w:val="595959"/>
            </w:rPr>
            <w:t xml:space="preserve"> nga </w:t>
          </w:r>
          <w:r w:rsidRPr="0050484D">
            <w:rPr>
              <w:rStyle w:val="PageNumber"/>
              <w:rFonts w:ascii="Calibri" w:hAnsi="Calibri" w:cs="Arial"/>
              <w:i/>
              <w:color w:val="595959"/>
            </w:rPr>
            <w:fldChar w:fldCharType="begin"/>
          </w:r>
          <w:r w:rsidRPr="0050484D">
            <w:rPr>
              <w:rStyle w:val="PageNumber"/>
              <w:rFonts w:ascii="Calibri" w:hAnsi="Calibri" w:cs="Arial"/>
              <w:i/>
              <w:color w:val="595959"/>
            </w:rPr>
            <w:instrText xml:space="preserve"> NUMPAGES </w:instrText>
          </w:r>
          <w:r w:rsidRPr="0050484D">
            <w:rPr>
              <w:rStyle w:val="PageNumber"/>
              <w:rFonts w:ascii="Calibri" w:hAnsi="Calibri" w:cs="Arial"/>
              <w:i/>
              <w:color w:val="595959"/>
            </w:rPr>
            <w:fldChar w:fldCharType="separate"/>
          </w:r>
          <w:r w:rsidR="00861580">
            <w:rPr>
              <w:rStyle w:val="PageNumber"/>
              <w:rFonts w:ascii="Calibri" w:hAnsi="Calibri" w:cs="Arial"/>
              <w:i/>
              <w:noProof/>
              <w:color w:val="595959"/>
            </w:rPr>
            <w:t>1</w:t>
          </w:r>
          <w:r w:rsidRPr="0050484D">
            <w:rPr>
              <w:rStyle w:val="PageNumber"/>
              <w:rFonts w:ascii="Calibri" w:hAnsi="Calibri" w:cs="Arial"/>
              <w:i/>
              <w:color w:val="595959"/>
            </w:rPr>
            <w:fldChar w:fldCharType="end"/>
          </w:r>
        </w:p>
      </w:tc>
    </w:tr>
    <w:tr w:rsidR="00C73A1A" w:rsidRPr="0050484D" w:rsidTr="00C73A1A">
      <w:trPr>
        <w:jc w:val="center"/>
      </w:trPr>
      <w:tc>
        <w:tcPr>
          <w:tcW w:w="5310" w:type="dxa"/>
          <w:gridSpan w:val="2"/>
        </w:tcPr>
        <w:p w:rsidR="00C73A1A" w:rsidRPr="0050484D" w:rsidRDefault="00C73A1A" w:rsidP="005B6C4F">
          <w:pPr>
            <w:pStyle w:val="Header"/>
            <w:rPr>
              <w:rFonts w:ascii="Calibri" w:hAnsi="Calibri" w:cs="Arial"/>
              <w:i/>
              <w:color w:val="595959"/>
            </w:rPr>
          </w:pPr>
          <w:r w:rsidRPr="0050484D">
            <w:rPr>
              <w:rFonts w:ascii="Calibri" w:hAnsi="Calibri" w:cs="Arial"/>
              <w:i/>
              <w:color w:val="595959"/>
            </w:rPr>
            <w:t>Departamenti: Operatori i Sistemit</w:t>
          </w:r>
        </w:p>
      </w:tc>
      <w:tc>
        <w:tcPr>
          <w:tcW w:w="4680" w:type="dxa"/>
          <w:gridSpan w:val="2"/>
        </w:tcPr>
        <w:p w:rsidR="00C73A1A" w:rsidRPr="0050484D" w:rsidRDefault="00C73A1A" w:rsidP="005B6C4F">
          <w:pPr>
            <w:pStyle w:val="Header"/>
            <w:rPr>
              <w:rFonts w:ascii="Calibri" w:hAnsi="Calibri" w:cs="Arial"/>
              <w:i/>
              <w:color w:val="595959"/>
            </w:rPr>
          </w:pPr>
          <w:r w:rsidRPr="0050484D">
            <w:rPr>
              <w:rFonts w:ascii="Calibri" w:hAnsi="Calibri" w:cs="Arial"/>
              <w:i/>
              <w:color w:val="595959"/>
            </w:rPr>
            <w:t>Sektori: Planifikimi afat shkurtë dhe Analizë</w:t>
          </w:r>
        </w:p>
      </w:tc>
    </w:tr>
  </w:tbl>
  <w:p w:rsidR="00C73A1A" w:rsidRDefault="00C73A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777"/>
    <w:multiLevelType w:val="hybridMultilevel"/>
    <w:tmpl w:val="6896B938"/>
    <w:lvl w:ilvl="0" w:tplc="932A4402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F22270"/>
    <w:multiLevelType w:val="hybridMultilevel"/>
    <w:tmpl w:val="BF443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77957"/>
    <w:multiLevelType w:val="hybridMultilevel"/>
    <w:tmpl w:val="E098E4B8"/>
    <w:lvl w:ilvl="0" w:tplc="8500F65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1A"/>
    <w:rsid w:val="001F6180"/>
    <w:rsid w:val="002C5907"/>
    <w:rsid w:val="00310C89"/>
    <w:rsid w:val="005E0FBF"/>
    <w:rsid w:val="006F10D5"/>
    <w:rsid w:val="00740972"/>
    <w:rsid w:val="007F51BE"/>
    <w:rsid w:val="00861580"/>
    <w:rsid w:val="00A1193B"/>
    <w:rsid w:val="00A37BDE"/>
    <w:rsid w:val="00AD5FE3"/>
    <w:rsid w:val="00BF2E91"/>
    <w:rsid w:val="00C73A1A"/>
    <w:rsid w:val="00D4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3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73A1A"/>
  </w:style>
  <w:style w:type="paragraph" w:styleId="Footer">
    <w:name w:val="footer"/>
    <w:basedOn w:val="Normal"/>
    <w:link w:val="FooterChar"/>
    <w:uiPriority w:val="99"/>
    <w:unhideWhenUsed/>
    <w:rsid w:val="00C73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A1A"/>
  </w:style>
  <w:style w:type="character" w:styleId="PageNumber">
    <w:name w:val="page number"/>
    <w:basedOn w:val="DefaultParagraphFont"/>
    <w:rsid w:val="00C73A1A"/>
  </w:style>
  <w:style w:type="table" w:styleId="TableGrid">
    <w:name w:val="Table Grid"/>
    <w:basedOn w:val="TableNormal"/>
    <w:uiPriority w:val="59"/>
    <w:rsid w:val="00C73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3A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3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A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1A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C73A1A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3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73A1A"/>
  </w:style>
  <w:style w:type="paragraph" w:styleId="Footer">
    <w:name w:val="footer"/>
    <w:basedOn w:val="Normal"/>
    <w:link w:val="FooterChar"/>
    <w:uiPriority w:val="99"/>
    <w:unhideWhenUsed/>
    <w:rsid w:val="00C73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A1A"/>
  </w:style>
  <w:style w:type="character" w:styleId="PageNumber">
    <w:name w:val="page number"/>
    <w:basedOn w:val="DefaultParagraphFont"/>
    <w:rsid w:val="00C73A1A"/>
  </w:style>
  <w:style w:type="table" w:styleId="TableGrid">
    <w:name w:val="Table Grid"/>
    <w:basedOn w:val="TableNormal"/>
    <w:uiPriority w:val="59"/>
    <w:rsid w:val="00C73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3A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3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A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1A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C73A1A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KOSTT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LGASHI</dc:creator>
  <cp:lastModifiedBy>ShF</cp:lastModifiedBy>
  <cp:revision>4</cp:revision>
  <dcterms:created xsi:type="dcterms:W3CDTF">2019-04-02T12:24:00Z</dcterms:created>
  <dcterms:modified xsi:type="dcterms:W3CDTF">2019-04-02T12:42:00Z</dcterms:modified>
</cp:coreProperties>
</file>